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76" w:rsidRDefault="00EC6C76" w:rsidP="00106ACB">
      <w:pPr>
        <w:pStyle w:val="Nzev"/>
        <w:spacing w:after="0"/>
        <w:jc w:val="both"/>
        <w:rPr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681E43E0" wp14:editId="6C1EC9EE">
            <wp:extent cx="5760720" cy="7524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C76" w:rsidRPr="00EC6C76" w:rsidRDefault="00EC6C76" w:rsidP="00EC6C76"/>
    <w:p w:rsidR="00A04657" w:rsidRPr="00A04657" w:rsidRDefault="00A04657" w:rsidP="00106ACB">
      <w:pPr>
        <w:pStyle w:val="Nzev"/>
        <w:spacing w:after="0"/>
        <w:jc w:val="both"/>
        <w:rPr>
          <w:sz w:val="32"/>
          <w:szCs w:val="32"/>
        </w:rPr>
      </w:pPr>
      <w:r w:rsidRPr="00A04657">
        <w:rPr>
          <w:sz w:val="32"/>
          <w:szCs w:val="32"/>
        </w:rPr>
        <w:t xml:space="preserve">Vyhořel Vám dům a pojišťovna Vám neuhradí celou škodu? </w:t>
      </w:r>
      <w:r>
        <w:rPr>
          <w:sz w:val="32"/>
          <w:szCs w:val="32"/>
        </w:rPr>
        <w:t xml:space="preserve">Pokazila se Vám pračka a nemáte na novou, protože pobíráte jen sociální dávky? </w:t>
      </w:r>
    </w:p>
    <w:p w:rsidR="00A04657" w:rsidRDefault="00A04657" w:rsidP="00670D57">
      <w:pPr>
        <w:spacing w:after="0" w:line="240" w:lineRule="auto"/>
        <w:jc w:val="both"/>
      </w:pPr>
      <w:r>
        <w:t>Byl jste vyřazen z evidence uchazečů o zaměstnání a byla Vám odebrána dávka příspěvek na živobytí, ze které jste žil? Jste star</w:t>
      </w:r>
      <w:r w:rsidR="007116F7">
        <w:t xml:space="preserve">ší </w:t>
      </w:r>
      <w:r>
        <w:t xml:space="preserve">a máte zdravotní problémy, a to Vás omezuje v hledání zaměstnání? </w:t>
      </w:r>
      <w:r w:rsidR="008B35F7">
        <w:t xml:space="preserve">Řešením jsou sociální dávky. </w:t>
      </w:r>
      <w:r w:rsidR="00670D57">
        <w:t>T</w:t>
      </w:r>
      <w:r>
        <w:t>y</w:t>
      </w:r>
      <w:r w:rsidR="007116F7">
        <w:t xml:space="preserve"> se </w:t>
      </w:r>
      <w:r>
        <w:t xml:space="preserve">vyřizují na </w:t>
      </w:r>
      <w:r w:rsidR="007116F7">
        <w:t>ú</w:t>
      </w:r>
      <w:r>
        <w:t xml:space="preserve">řadu práce v místě </w:t>
      </w:r>
      <w:r w:rsidR="000B56D3">
        <w:t xml:space="preserve">Vašeho </w:t>
      </w:r>
      <w:r w:rsidR="00190696">
        <w:t>trvalého bydliště.</w:t>
      </w:r>
    </w:p>
    <w:p w:rsidR="006F51E6" w:rsidRDefault="00670D57" w:rsidP="00670D57">
      <w:pPr>
        <w:spacing w:after="0" w:line="240" w:lineRule="auto"/>
        <w:jc w:val="both"/>
      </w:pPr>
      <w:r>
        <w:t xml:space="preserve">Jednou z těchto dávek je dávka pomoci v hmotné nouzi – </w:t>
      </w:r>
      <w:r w:rsidRPr="00670D57">
        <w:rPr>
          <w:b/>
        </w:rPr>
        <w:t>doplatek na bydlení</w:t>
      </w:r>
      <w:r>
        <w:t xml:space="preserve">. </w:t>
      </w:r>
      <w:r w:rsidR="006F51E6">
        <w:t xml:space="preserve">Pokud má osoba vyřízený příspěvek na bydlení a i ten mu nepokryje veškeré náklady na bydlení, má možnost si </w:t>
      </w:r>
      <w:r>
        <w:t xml:space="preserve">tuto dávku </w:t>
      </w:r>
      <w:r w:rsidR="006F51E6">
        <w:t xml:space="preserve">vyřídit. U </w:t>
      </w:r>
      <w:r>
        <w:t>doplatku na bydlení</w:t>
      </w:r>
      <w:r w:rsidR="006F51E6">
        <w:t xml:space="preserve"> se zkoumají příjmy osoby. </w:t>
      </w:r>
      <w:r w:rsidR="00A04657">
        <w:t>Výše doplatku na bydlení je stanovena tak, aby po zaplacení odůvodněných nákladů na bydlení (tj. nájmu, služeb s bydlením spojených a nákladů za dodávky energií) zůstala osobě či rodině částka živobytí. Nárok má vlastník nebo nájemce bytu</w:t>
      </w:r>
      <w:r w:rsidR="005B74CC">
        <w:t xml:space="preserve"> (jsou i výjimky)</w:t>
      </w:r>
      <w:r w:rsidR="006F51E6">
        <w:t>. Pokud si budete žádat o tuto dávku, musíte si pož</w:t>
      </w:r>
      <w:r w:rsidR="00190696">
        <w:t>ádat i o příspěvek na živobytí.</w:t>
      </w:r>
      <w:bookmarkStart w:id="0" w:name="_GoBack"/>
      <w:bookmarkEnd w:id="0"/>
    </w:p>
    <w:p w:rsidR="00A04657" w:rsidRDefault="00670D57" w:rsidP="00670D57">
      <w:pPr>
        <w:pStyle w:val="Bezmezer"/>
        <w:jc w:val="both"/>
      </w:pPr>
      <w:r w:rsidRPr="00670D57">
        <w:t xml:space="preserve">Další dávkou pomoci v hmotné nouzi je </w:t>
      </w:r>
      <w:r w:rsidRPr="00670D57">
        <w:rPr>
          <w:b/>
        </w:rPr>
        <w:t>mimořádná okamžitá pomoc</w:t>
      </w:r>
      <w:r>
        <w:t xml:space="preserve">. </w:t>
      </w:r>
      <w:r w:rsidR="00A04657">
        <w:t xml:space="preserve">Prostřednictvím mimořádné okamžité pomoci může být poskytnuta pomoc v situacích nepříznivého a mimořádného charakteru, kdy je potřeba poskytnout pomoc bezprostředně. Zákon o pomoci v hmotné nouzi stanoví několik situací, v nichž lze tuto dávku pomoci v hmotné nouzi poskytnout. </w:t>
      </w:r>
    </w:p>
    <w:p w:rsidR="008B35F7" w:rsidRDefault="00A04657" w:rsidP="00EC6C76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 xml:space="preserve">Osoba neplní podmínky hmotné nouze pro </w:t>
      </w:r>
      <w:r w:rsidR="00C16E25">
        <w:t>příspěvek na živobytí</w:t>
      </w:r>
      <w:r>
        <w:t xml:space="preserve">, ale kvůli nedostatku finančních prostředků jí hrozí vážná újma na zdraví. </w:t>
      </w:r>
    </w:p>
    <w:p w:rsidR="008B35F7" w:rsidRDefault="00A04657" w:rsidP="00EC6C76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 xml:space="preserve">Osoba, kterou postihne vážná mimořádná událost </w:t>
      </w:r>
      <w:r w:rsidR="008B35F7">
        <w:t xml:space="preserve">(povodeň, požár apod.) </w:t>
      </w:r>
      <w:r>
        <w:t xml:space="preserve">a celkové sociální a majetkové poměry této osoby jí neumožňují překonat událost vlastními silami. </w:t>
      </w:r>
    </w:p>
    <w:p w:rsidR="008B35F7" w:rsidRDefault="00A04657" w:rsidP="00EC6C76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Osoba nemá vzhledem k příjmům a celkovým sociálním a majetkovým poměrům dostatečné prostředky k úhradě n</w:t>
      </w:r>
      <w:r w:rsidR="008B35F7">
        <w:t>ezbytného jednorázového výdaje (např. úhrada</w:t>
      </w:r>
      <w:r>
        <w:t xml:space="preserve"> jízdného v případě ztráty peněžních prostředků, </w:t>
      </w:r>
      <w:r w:rsidR="008B35F7">
        <w:t>úhrada noclehu).</w:t>
      </w:r>
    </w:p>
    <w:p w:rsidR="008B35F7" w:rsidRDefault="00A04657" w:rsidP="00EC6C76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Na úhradu nákladů spojených s pořízením nebo opravou nezbytných základní</w:t>
      </w:r>
      <w:r w:rsidR="008B35F7">
        <w:t>ch předmětů dlouhodobé potřeby (nákup pračky, ledničky, postele).</w:t>
      </w:r>
    </w:p>
    <w:p w:rsidR="00A04657" w:rsidRDefault="00A04657" w:rsidP="00EC6C76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K uhrazení odůvodněných nákladů vzniklých v souvislosti se vzděláním nebo se zájmovou činností nezaopatřených dětí a na zajištění nezbytných činností souvisejících s</w:t>
      </w:r>
      <w:r w:rsidR="008B35F7">
        <w:t>e sociálně-právní ochranou dětí (lyžařský výcvik, škola v přírodě).</w:t>
      </w:r>
    </w:p>
    <w:p w:rsidR="00A04657" w:rsidRDefault="00A04657" w:rsidP="00EC6C76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Posle</w:t>
      </w:r>
      <w:r w:rsidR="008B35F7">
        <w:t xml:space="preserve">dní situace se týká osob, které </w:t>
      </w:r>
      <w:r>
        <w:t xml:space="preserve">jsou ohroženy sociálním vyloučením. Jde zejména o osobu, </w:t>
      </w:r>
    </w:p>
    <w:p w:rsidR="00106ACB" w:rsidRDefault="00A04657" w:rsidP="00A04657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 xml:space="preserve">která je propuštěna z výkonu vazby nebo z výkonu trestu odnětí svobody, ze zdravotnického zařízení, psychiatrické léčebny nebo léčebného zařízení </w:t>
      </w:r>
    </w:p>
    <w:p w:rsidR="00A04657" w:rsidRDefault="00A04657" w:rsidP="00A04657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je propuštěna ze školského zařízení pro výkon ústavní či ochranné výchovy nebo z pěstounské péče po dosažení zletilosti, respektive v 19 letech, nebo</w:t>
      </w:r>
    </w:p>
    <w:p w:rsidR="00A04657" w:rsidRDefault="00A04657" w:rsidP="00A04657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nemá naplněny životně důležité potřeby vzhledem k tomu, že je bez přístřeší, nebo</w:t>
      </w:r>
    </w:p>
    <w:p w:rsidR="00A04657" w:rsidRDefault="00A04657" w:rsidP="00A04657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je osobou, jejíž práva a zájmy jsou ohroženy trestnou činností jiné osoby.</w:t>
      </w:r>
    </w:p>
    <w:p w:rsidR="00A04657" w:rsidRDefault="00A04657" w:rsidP="00A04657">
      <w:pPr>
        <w:spacing w:after="0" w:line="240" w:lineRule="auto"/>
        <w:jc w:val="both"/>
        <w:rPr>
          <w:i/>
        </w:rPr>
      </w:pPr>
    </w:p>
    <w:p w:rsidR="00A04657" w:rsidRDefault="00A04657" w:rsidP="00A04657">
      <w:pPr>
        <w:spacing w:after="0" w:line="240" w:lineRule="auto"/>
      </w:pPr>
      <w:r>
        <w:t xml:space="preserve">Pokud se potřebujete na něco bližšího zeptat, obraťte se </w:t>
      </w:r>
      <w:r w:rsidR="00670D57">
        <w:t xml:space="preserve">od pondělí do pátku </w:t>
      </w:r>
      <w:r>
        <w:t>na:</w:t>
      </w:r>
    </w:p>
    <w:p w:rsidR="00A04657" w:rsidRDefault="00C106FC" w:rsidP="00A04657">
      <w:pPr>
        <w:spacing w:after="0" w:line="240" w:lineRule="auto"/>
      </w:pPr>
      <w:r>
        <w:rPr>
          <w:b/>
        </w:rPr>
        <w:t>DLUHOVOU PORADNU</w:t>
      </w:r>
      <w:r w:rsidR="00A04657" w:rsidRPr="00D44F0D">
        <w:rPr>
          <w:b/>
        </w:rPr>
        <w:t xml:space="preserve"> CHARITY OLOMOUC</w:t>
      </w:r>
      <w:r w:rsidR="00A04657">
        <w:t>, Wurmova 5, 779 00 Olomouc</w:t>
      </w:r>
    </w:p>
    <w:p w:rsidR="00A04657" w:rsidRDefault="00A04657" w:rsidP="00A04657">
      <w:pPr>
        <w:spacing w:after="0" w:line="240" w:lineRule="auto"/>
      </w:pPr>
      <w:r>
        <w:t xml:space="preserve">Email: </w:t>
      </w:r>
      <w:hyperlink r:id="rId6" w:history="1">
        <w:r w:rsidRPr="00023971">
          <w:rPr>
            <w:rStyle w:val="Hypertextovodkaz"/>
          </w:rPr>
          <w:t>skp@olomouc.charita.cz</w:t>
        </w:r>
      </w:hyperlink>
      <w:r>
        <w:t xml:space="preserve">, Web: </w:t>
      </w:r>
      <w:hyperlink r:id="rId7" w:history="1">
        <w:r w:rsidRPr="00023971">
          <w:rPr>
            <w:rStyle w:val="Hypertextovodkaz"/>
          </w:rPr>
          <w:t>www.olomouc.charita.cz</w:t>
        </w:r>
      </w:hyperlink>
      <w:r>
        <w:rPr>
          <w:rStyle w:val="Hypertextovodkaz"/>
        </w:rPr>
        <w:t xml:space="preserve">, </w:t>
      </w:r>
      <w:r w:rsidRPr="006E608E">
        <w:rPr>
          <w:rStyle w:val="Hypertextovodkaz"/>
          <w:color w:val="auto"/>
          <w:u w:val="none"/>
        </w:rPr>
        <w:t>Tel.: 585 203 102</w:t>
      </w:r>
      <w:r w:rsidRPr="006E608E">
        <w:rPr>
          <w:rStyle w:val="Hypertextovodkaz"/>
          <w:color w:val="auto"/>
        </w:rPr>
        <w:t xml:space="preserve"> </w:t>
      </w:r>
    </w:p>
    <w:p w:rsidR="00A04657" w:rsidRDefault="00A04657" w:rsidP="00A04657">
      <w:pPr>
        <w:spacing w:after="0" w:line="240" w:lineRule="auto"/>
      </w:pPr>
      <w:r>
        <w:t>Adéla Adámková, koordinátorka: 739 249 223, Eva Koblihová, sociální pracovnice: 736 764 804</w:t>
      </w:r>
    </w:p>
    <w:p w:rsidR="00A04657" w:rsidRDefault="00A04657" w:rsidP="00A04657">
      <w:pPr>
        <w:spacing w:after="0" w:line="240" w:lineRule="auto"/>
      </w:pPr>
      <w:r>
        <w:t xml:space="preserve">Služby jsou zdarma! Můžete zaslat </w:t>
      </w:r>
      <w:r w:rsidR="00C106FC">
        <w:t>SMS</w:t>
      </w:r>
      <w:r>
        <w:t xml:space="preserve"> s prosbou o zavolání a my Vám zavoláme</w:t>
      </w:r>
      <w:r w:rsidRPr="00BA5845">
        <w:t xml:space="preserve"> </w:t>
      </w:r>
      <w:r>
        <w:t>zpět.</w:t>
      </w:r>
    </w:p>
    <w:p w:rsidR="00267F7F" w:rsidRDefault="00A04657" w:rsidP="00EC6C76">
      <w:pPr>
        <w:spacing w:after="0" w:line="240" w:lineRule="auto"/>
        <w:jc w:val="right"/>
      </w:pPr>
      <w:r w:rsidRPr="00F162B8">
        <w:rPr>
          <w:i/>
        </w:rPr>
        <w:t>Zpracovala: Eva Koblihová</w:t>
      </w:r>
    </w:p>
    <w:sectPr w:rsidR="0026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597"/>
    <w:multiLevelType w:val="hybridMultilevel"/>
    <w:tmpl w:val="11A64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57"/>
    <w:rsid w:val="000B56D3"/>
    <w:rsid w:val="00106ACB"/>
    <w:rsid w:val="00190696"/>
    <w:rsid w:val="00267F7F"/>
    <w:rsid w:val="005B74CC"/>
    <w:rsid w:val="00670D57"/>
    <w:rsid w:val="006E608E"/>
    <w:rsid w:val="006F51E6"/>
    <w:rsid w:val="007116F7"/>
    <w:rsid w:val="008B35F7"/>
    <w:rsid w:val="00A04657"/>
    <w:rsid w:val="00C106FC"/>
    <w:rsid w:val="00C16E25"/>
    <w:rsid w:val="00E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2F151-79AC-4E7C-8859-779C4F71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4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65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A046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046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04657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046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46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670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lomouc.ch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p@olomouc.charita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 Olomouc</dc:creator>
  <cp:lastModifiedBy>Jana Haasová</cp:lastModifiedBy>
  <cp:revision>10</cp:revision>
  <dcterms:created xsi:type="dcterms:W3CDTF">2014-05-07T12:23:00Z</dcterms:created>
  <dcterms:modified xsi:type="dcterms:W3CDTF">2014-08-29T07:02:00Z</dcterms:modified>
</cp:coreProperties>
</file>