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E7E7" w14:textId="536AD1D8" w:rsidR="001F0C3E" w:rsidRPr="003E445B" w:rsidRDefault="003E445B" w:rsidP="003E445B">
      <w:pPr>
        <w:jc w:val="center"/>
        <w:rPr>
          <w:rFonts w:eastAsia="Times New Roman"/>
          <w:b/>
          <w:bCs/>
          <w:color w:val="C45911" w:themeColor="accent2" w:themeShade="BF"/>
          <w:sz w:val="144"/>
          <w:szCs w:val="144"/>
        </w:rPr>
      </w:pPr>
      <w:r w:rsidRPr="003E445B">
        <w:rPr>
          <w:rFonts w:eastAsia="Times New Roman"/>
          <w:b/>
          <w:bCs/>
          <w:color w:val="C45911" w:themeColor="accent2" w:themeShade="BF"/>
          <w:sz w:val="144"/>
          <w:szCs w:val="144"/>
        </w:rPr>
        <w:t>PRODEJ DRŮBEŽE</w:t>
      </w:r>
    </w:p>
    <w:p w14:paraId="2518F58B" w14:textId="1D351F9A" w:rsidR="003E445B" w:rsidRPr="003E445B" w:rsidRDefault="003E445B" w:rsidP="003E445B">
      <w:pPr>
        <w:jc w:val="center"/>
        <w:rPr>
          <w:rFonts w:eastAsia="Times New Roman"/>
          <w:b/>
          <w:bCs/>
          <w:color w:val="C45911" w:themeColor="accent2" w:themeShade="BF"/>
          <w:sz w:val="144"/>
          <w:szCs w:val="144"/>
        </w:rPr>
      </w:pPr>
      <w:r w:rsidRPr="003E445B">
        <w:rPr>
          <w:rFonts w:eastAsia="Times New Roman"/>
          <w:b/>
          <w:bCs/>
          <w:color w:val="C45911" w:themeColor="accent2" w:themeShade="BF"/>
          <w:sz w:val="144"/>
          <w:szCs w:val="144"/>
        </w:rPr>
        <w:t xml:space="preserve">KRUTILOVÁ </w:t>
      </w:r>
    </w:p>
    <w:p w14:paraId="42ED384E" w14:textId="10FE0325" w:rsidR="003E445B" w:rsidRPr="003E445B" w:rsidRDefault="003E445B" w:rsidP="003E445B">
      <w:pPr>
        <w:pStyle w:val="Odstavecseseznamem"/>
        <w:numPr>
          <w:ilvl w:val="0"/>
          <w:numId w:val="1"/>
        </w:numPr>
        <w:rPr>
          <w:rFonts w:eastAsia="Times New Roman"/>
          <w:b/>
          <w:bCs/>
          <w:sz w:val="56"/>
          <w:szCs w:val="56"/>
        </w:rPr>
      </w:pPr>
      <w:r w:rsidRPr="003E445B">
        <w:rPr>
          <w:rFonts w:eastAsia="Times New Roman"/>
          <w:b/>
          <w:bCs/>
          <w:sz w:val="56"/>
          <w:szCs w:val="56"/>
        </w:rPr>
        <w:t>snáškové kuřice všech barev ve stáří 16-20 týdnů, malé brojlery</w:t>
      </w:r>
      <w:r w:rsidR="003A1A1A">
        <w:rPr>
          <w:rFonts w:eastAsia="Times New Roman"/>
          <w:b/>
          <w:bCs/>
          <w:sz w:val="56"/>
          <w:szCs w:val="56"/>
        </w:rPr>
        <w:t xml:space="preserve"> na výkrm</w:t>
      </w:r>
      <w:r w:rsidR="009F1F01">
        <w:rPr>
          <w:rFonts w:eastAsia="Times New Roman"/>
          <w:b/>
          <w:bCs/>
          <w:sz w:val="56"/>
          <w:szCs w:val="56"/>
        </w:rPr>
        <w:t xml:space="preserve"> </w:t>
      </w:r>
    </w:p>
    <w:p w14:paraId="317CBD7C" w14:textId="7BCB5C6F" w:rsidR="003E445B" w:rsidRDefault="003E445B" w:rsidP="003E445B">
      <w:pPr>
        <w:pStyle w:val="Odstavecseseznamem"/>
        <w:numPr>
          <w:ilvl w:val="0"/>
          <w:numId w:val="1"/>
        </w:numPr>
        <w:rPr>
          <w:rFonts w:eastAsia="Times New Roman"/>
          <w:b/>
          <w:bCs/>
          <w:sz w:val="56"/>
          <w:szCs w:val="56"/>
        </w:rPr>
      </w:pPr>
      <w:r w:rsidRPr="003E445B">
        <w:rPr>
          <w:rFonts w:eastAsia="Times New Roman"/>
          <w:b/>
          <w:bCs/>
          <w:sz w:val="56"/>
          <w:szCs w:val="56"/>
        </w:rPr>
        <w:t>směsi a vitamíny k uvedené drůbeži</w:t>
      </w:r>
    </w:p>
    <w:p w14:paraId="499096D5" w14:textId="47D1B402" w:rsidR="003E445B" w:rsidRDefault="003E445B" w:rsidP="002812C5">
      <w:pPr>
        <w:pStyle w:val="Odstavecseseznamem"/>
        <w:numPr>
          <w:ilvl w:val="0"/>
          <w:numId w:val="1"/>
        </w:numPr>
        <w:rPr>
          <w:rFonts w:eastAsia="Times New Roman"/>
          <w:b/>
          <w:bCs/>
          <w:sz w:val="56"/>
          <w:szCs w:val="56"/>
        </w:rPr>
      </w:pPr>
      <w:r w:rsidRPr="009F1F01">
        <w:rPr>
          <w:rFonts w:eastAsia="Times New Roman"/>
          <w:b/>
          <w:bCs/>
          <w:sz w:val="56"/>
          <w:szCs w:val="56"/>
        </w:rPr>
        <w:t>více aktuálních informací na tel. čísle 603 326 248 nebo na adrese Velký Týnec, Komárov 273</w:t>
      </w:r>
    </w:p>
    <w:p w14:paraId="4DFEB9A9" w14:textId="77777777" w:rsidR="002F174C" w:rsidRDefault="002F174C" w:rsidP="002812C5">
      <w:pPr>
        <w:pStyle w:val="Odstavecseseznamem"/>
        <w:numPr>
          <w:ilvl w:val="0"/>
          <w:numId w:val="1"/>
        </w:numPr>
        <w:rPr>
          <w:rFonts w:eastAsia="Times New Roman"/>
          <w:b/>
          <w:bCs/>
          <w:sz w:val="56"/>
          <w:szCs w:val="56"/>
        </w:rPr>
      </w:pPr>
    </w:p>
    <w:sectPr w:rsidR="002F174C" w:rsidSect="001F0C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414CE"/>
    <w:multiLevelType w:val="hybridMultilevel"/>
    <w:tmpl w:val="626E9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1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65A6D"/>
    <w:rsid w:val="000950E9"/>
    <w:rsid w:val="00134C29"/>
    <w:rsid w:val="00162A73"/>
    <w:rsid w:val="001F0C3E"/>
    <w:rsid w:val="00221C2D"/>
    <w:rsid w:val="002812C5"/>
    <w:rsid w:val="002F174C"/>
    <w:rsid w:val="00342DB9"/>
    <w:rsid w:val="003A1A1A"/>
    <w:rsid w:val="003E445B"/>
    <w:rsid w:val="0043512E"/>
    <w:rsid w:val="00520E59"/>
    <w:rsid w:val="00597845"/>
    <w:rsid w:val="005A3EB9"/>
    <w:rsid w:val="009F1F01"/>
    <w:rsid w:val="00AB1BC7"/>
    <w:rsid w:val="00C239B0"/>
    <w:rsid w:val="00E35B96"/>
    <w:rsid w:val="00F7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19</cp:revision>
  <cp:lastPrinted>2023-03-06T07:24:00Z</cp:lastPrinted>
  <dcterms:created xsi:type="dcterms:W3CDTF">2021-05-12T06:15:00Z</dcterms:created>
  <dcterms:modified xsi:type="dcterms:W3CDTF">2025-03-04T09:52:00Z</dcterms:modified>
</cp:coreProperties>
</file>