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B5EE" w14:textId="77777777" w:rsidR="00CA4002" w:rsidRDefault="00CA4002">
      <w:r w:rsidRPr="00CA4002">
        <w:rPr>
          <w:b/>
          <w:bCs/>
        </w:rPr>
        <w:t>Příloha č. 4</w:t>
      </w:r>
      <w:r>
        <w:t xml:space="preserve"> </w:t>
      </w:r>
    </w:p>
    <w:p w14:paraId="0FDDCDC8" w14:textId="639196D8" w:rsidR="006C2B15" w:rsidRDefault="00CA4002">
      <w:r>
        <w:t>k zápisu č. 6/2023 ze dne 18.9.2023</w:t>
      </w:r>
    </w:p>
    <w:p w14:paraId="4680F273" w14:textId="77777777" w:rsidR="00CA4002" w:rsidRDefault="00CA4002"/>
    <w:p w14:paraId="38E3B437" w14:textId="77777777" w:rsidR="00CA4002" w:rsidRDefault="00CA4002" w:rsidP="00CA4002">
      <w:pPr>
        <w:rPr>
          <w:rFonts w:eastAsia="Times New Roman"/>
        </w:rPr>
      </w:pPr>
    </w:p>
    <w:p w14:paraId="12856831" w14:textId="77777777" w:rsidR="00CA4002" w:rsidRDefault="00CA4002" w:rsidP="00CA4002">
      <w:pPr>
        <w:rPr>
          <w:rFonts w:eastAsia="Times New Roman"/>
        </w:rPr>
      </w:pPr>
      <w:r>
        <w:rPr>
          <w:rFonts w:eastAsia="Times New Roman"/>
        </w:rPr>
        <w:t>Vážení zastupitelé,</w:t>
      </w:r>
    </w:p>
    <w:p w14:paraId="22FADAD9" w14:textId="77777777" w:rsidR="00CA4002" w:rsidRDefault="00CA4002" w:rsidP="00CA4002">
      <w:pPr>
        <w:rPr>
          <w:rFonts w:eastAsia="Times New Roman"/>
        </w:rPr>
      </w:pPr>
      <w:r>
        <w:rPr>
          <w:rFonts w:eastAsia="Times New Roman"/>
        </w:rPr>
        <w:t>vzhledem k tomu, že nemohu být přítomen na schůzi zastupitelstva dne 18.9., posílám moje vyjádření ke dvěma bodům, které Iva poslala ve zvacím e-mailu.</w:t>
      </w:r>
    </w:p>
    <w:p w14:paraId="0CAA6F68" w14:textId="77777777" w:rsidR="00CA4002" w:rsidRDefault="00CA4002" w:rsidP="00CA4002">
      <w:pPr>
        <w:rPr>
          <w:rFonts w:eastAsia="Times New Roman"/>
        </w:rPr>
      </w:pPr>
    </w:p>
    <w:p w14:paraId="0180A195" w14:textId="38133BC5" w:rsidR="00CA4002" w:rsidRDefault="00CA4002" w:rsidP="00CA40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Nové multifunkční hřiště-při schvalování projektu zastupitelstvem nebylo zmíněno, že plánujeme rekonstrukci hřiště s tím, že výsledný sklon bude téměř 50 cm na jeho délce. V takovém případě bych totiž pro rekonstrukci nehlasoval. Pokud to obec plánovala, tak nás s tím měla seznámit. Tato skutečnost nebyla součástí debaty o projektu. Je třeba si přiznat, že se stala chyba v komunikaci mezi obcí, stavebním dohledem a Petrem Niklem jakožto pověřenou osobou. Nebudu se podílet na blamáži tohoto typu. Rád bych tedy starostku požádal o písemné vyjádření stavebního dozoru k dané věci. Dále bude nezbytné vyjádření dodavatele, že současný sklon nebude mít negativní vliv na životnost povrchu. Při silném dešti totiž bude povrch narušován  a vyplavován. Zásyp hřiště se může odplavovat stejně jako to bylo v případě antuky.</w:t>
      </w:r>
      <w:r w:rsidR="00FF0D70">
        <w:rPr>
          <w:rFonts w:eastAsia="Times New Roman"/>
        </w:rPr>
        <w:t xml:space="preserve"> </w:t>
      </w:r>
      <w:r>
        <w:rPr>
          <w:rFonts w:eastAsia="Times New Roman"/>
        </w:rPr>
        <w:t>Bez těchto dokumentů se nebudu podílet na oficiálním stanovisku obce, které pro nás Iva definovala.</w:t>
      </w:r>
    </w:p>
    <w:p w14:paraId="3EC37877" w14:textId="77777777" w:rsidR="00CA4002" w:rsidRDefault="00CA4002" w:rsidP="00CA40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Hřiště na </w:t>
      </w:r>
      <w:proofErr w:type="spellStart"/>
      <w:r>
        <w:rPr>
          <w:rFonts w:eastAsia="Times New Roman"/>
        </w:rPr>
        <w:t>petanque</w:t>
      </w:r>
      <w:proofErr w:type="spellEnd"/>
      <w:r>
        <w:rPr>
          <w:rFonts w:eastAsia="Times New Roman"/>
        </w:rPr>
        <w:t> - nevzpomínám si, že by zastupitelstvo projednávalo a schvalovalo stavbu takového hřiště s pevným povrchem. Dle mého názoru je lokalita březí za Kolibou absolutně nevhodná pro takový projekt. Necitlivé umístění hřiště (dle vykolíkované plochy na místě) uprostřed plochy, která je jediným průchozím a volným místem beze stromů tento prostor "zneprůchodní". Jediné volné místo v březí tak zacpeme něčím, co klidně může být podél plotu pod Kolibou. Zaráží mě, že se dle informace v textu hřiště již buduje. Požaduji vysvětlení tohoto počínání a hlasování o této záležitost. Myšlenku hřiště vítám, ale neakceptuji ani způsob jednání starostky této věci, ani umístění.</w:t>
      </w:r>
    </w:p>
    <w:p w14:paraId="6BF154EE" w14:textId="77777777" w:rsidR="00CA4002" w:rsidRDefault="00CA4002" w:rsidP="00CA4002">
      <w:pPr>
        <w:rPr>
          <w:rFonts w:eastAsia="Times New Roman"/>
        </w:rPr>
      </w:pPr>
      <w:r>
        <w:rPr>
          <w:rFonts w:eastAsia="Times New Roman"/>
        </w:rPr>
        <w:t>Požaduji, aby tento text v celém znění byl součástí zápisu schůze zastupitelstva.</w:t>
      </w:r>
    </w:p>
    <w:p w14:paraId="245422C0" w14:textId="77777777" w:rsidR="00CA4002" w:rsidRDefault="00CA4002" w:rsidP="00CA4002">
      <w:pPr>
        <w:rPr>
          <w:rFonts w:eastAsia="Times New Roman"/>
        </w:rPr>
      </w:pPr>
    </w:p>
    <w:p w14:paraId="0612B95A" w14:textId="77777777" w:rsidR="00CA4002" w:rsidRDefault="00CA4002"/>
    <w:sectPr w:rsidR="00CA4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9081E"/>
    <w:multiLevelType w:val="multilevel"/>
    <w:tmpl w:val="1DB2B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097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02"/>
    <w:rsid w:val="006C2B15"/>
    <w:rsid w:val="00CA4002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A285"/>
  <w15:chartTrackingRefBased/>
  <w15:docId w15:val="{02540E66-0B11-4152-8031-882DFF90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1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 - starosta</dc:creator>
  <cp:keywords/>
  <dc:description/>
  <cp:lastModifiedBy>Obec Bukovany - starosta</cp:lastModifiedBy>
  <cp:revision>2</cp:revision>
  <dcterms:created xsi:type="dcterms:W3CDTF">2023-09-25T08:41:00Z</dcterms:created>
  <dcterms:modified xsi:type="dcterms:W3CDTF">2023-09-25T08:47:00Z</dcterms:modified>
</cp:coreProperties>
</file>